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7D" w:rsidRDefault="00445B7D" w:rsidP="00445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REGULAMIN PRACY PRACOWNIKA OCHRONY W MUZEUM IM. O. EMILA DROBNEGO  W RYBNIKU</w:t>
      </w:r>
    </w:p>
    <w:p w:rsidR="00445B7D" w:rsidRDefault="00445B7D" w:rsidP="00445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7D" w:rsidRDefault="00445B7D" w:rsidP="00445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I. Sposób przyjęcia służby.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Pracownik ochrony zgłasza się do pracy odpowiednio wcześniej, aby o godzinie wyznaczonej w planie pracy przejąć stanowisko od swojego poprzednika.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Przejęcie stanowiska polega na: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 sprawdzeniu wyposażenia portierni pod względem technicznym i ilościowym,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b/ przejęciu informacji o wszelkich istotnych dla obiektu zdarzeniach (awarie, usterki, włamania itp.),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c/ dokonaniu obchodu chronionego obiektu,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d/ zapoznaniu się z wpisami w “książce raportów dziennych” i “książce poleceń”,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e/ dokonanie czytelnego wpisu w “książce raportów dziennych” o treści “obiekt przyjąłem: data ... , godzina ... , uwag nie mam lub wpisać uwagi, nazwisko i imię przejmującego służbę.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Po dokonaniu przez zmiennika wpisu jak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punkcie e</w:t>
      </w:r>
      <w:r>
        <w:rPr>
          <w:rFonts w:ascii="Arial" w:eastAsia="Times New Roman" w:hAnsi="Arial" w:cs="Arial"/>
          <w:sz w:val="20"/>
          <w:szCs w:val="20"/>
          <w:lang w:eastAsia="pl-PL"/>
        </w:rPr>
        <w:t>, poprzednik może opuścić stanowisko pracy.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Jeżeli zmiennik nie zgłosi się do pracy o ustalonej godzinie, po upływie 30 minut należy powiadomić o tym dyżurnego w firmie 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II. Obowiązki pracownika ochrony.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Stałe przebywanie na terenie chronionego obiektu, wykonuje zadania zgodnie z “instrukcją o zasadach zabezpieczenia pomieszczeń”.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Na bieżąco prowadzenie dokumentacji.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Posiadanie podczas służby identyfikatora imiennego i ubioru służbowego.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W przypadku zaistnienia zdarzeń nadzwyczajnych, takich jak włamanie, pożar, zalanie, ujęcie osoby naruszającej ład, porządek, mienie firmy itp., niezwłocznie powiadomić dyżurnego oddziału, przedstawiciela Zleceniodawcy, stosowne służby (Policja, Straż Pożarna, służby wodno-kanalizacyjne itp.), zabezpieczyć miejsce zdarzenia poprzez nie dopuszczenie osób postronnych i w miarę możliwości ustalenie świadków zdarzenia, działać zgodnie z poleceniami upoważnionego przedstawiciela Muzeum (wpuszczać odpowiednie służby w jego obecności).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Wpisywanie do “książki raportów dziennych” wszelkich zdarzeń w czasie służby, a także godziny przekazywania informacji do dyżurnego oddziału lub innych służb oraz wszelkie przeprowadzone interwencje.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Dokonywanie obchodów chronionego obiektu wewnątrz w odstępach 1 godzinnych z jednoczesnym dokonaniem wpisu do “książki raportów dziennych” podając godzinę wyjścia i powrotu z obchodu.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 Być grzecznym, taktownym ale zarazem zdecydowanym w działaniu.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8. Zachować w tajemnicy informacje uzyskane w związku z wykonywaną służbą a w szczególności informacji dotyczących zabezpieczeń, systemów łączności, danych personalnych osób oraz innych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informacji, których ujawnienie może narazić kogokolwiek na szkodę lub naruszyć jego dobra osobiste lub dobra chronionego obiektu.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 Znajomość instrukcji p.poż., ewakuacji oraz innych dokumentów dotyczących rozmieszczenia zaworów, systemów alarmowych itp.. obowiązujących na terenie chronionego obiektu.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10. Utrzymanie w czystości pomieszczenia portierni.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11. Znajomość podstawowych przepisów w zakresie BHP.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12. Wykonuje kontrolę ruchu osobowego i materiałowego zgodnie z instrukcją (zał. nr. 3 do Planu Ochrony Muzeum w Rybniku).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III. Zabrania się podczas służby.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Spożywania alkoholu lub używania innych środków powodujących upośledzenie czynności psychomotorycznych.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Prowadzenie prywatnych rozmów rozpraszających uwagę.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Wpuszczanie do pomieszczeń portierni i do chronionego obiektu osób postronnych lub nieupoważnionych.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Opuszczania stanowiska pracy bez uzasadnionej potrzeby (oprócz obchodów i wyjść do WC), wychodzenia przed budynek.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Zajmowanie się innymi czynnościami nie związanymi z wykonywaną pracą.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Korzystania z telefonu służbowego do celów prywatnych.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 Ujawnienie informacji związanych z wykonywanymi zadaniami.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IV. Zadania pracowników ochrony.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Obserwacja stanu poszczególnych systemów alarmowych.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Odbiór i weryfikacja miejsc powstania alarmu.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Informowanie o alarmach pracowników muzeum.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Powiadamianie Dyrektora Muzeum i szefa Firmy Ochrony a jednocześnie koordynatora ochrony, o wystąpieniu zagrożenia osób, zbiorów lub innego mienia oraz o podejrzanych osobach i zdarzeniach wokół budynku.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Nie wolno wpuszczać do budynku osób z podejrzanymi pakunkami.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Sprawdzenie poprawności działania poszczególnych systemów technicznego zabezpieczenia.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 Powiadomienie konserwatorów systemów i urządzeń zabezpieczenia technicznego o ewentualnych usterkach w działaniu urządzeń.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8. Wydawanie przyjmowanie kluczy od pomieszczeń Muzeum i USC z obowiązkowym wpisem do “rejestru wydawanych i przyjmowanych kluczy” z określeniem: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imienia i nazwiska osoby pobierającej/zdającej klucze, 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numeru klucza, 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wpisanie godziny pobrania i zdania kluczy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potwierdzeniem podpisem odbioru lub zdania kluczy.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9. Wydawanie i przyjmowanie bezprzewodowych przycisków napadowych.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10. Sprawdzanie stanu plomb i zamknięć.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11. Zapewnienie porządku i bezpieczeństwa w rejonie Muzeum.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12. Obserwacja osób wchodzących i niedopuszczanie do wejścia osób będących pod wpływem alkoholu lub innych środków odurzających itp.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13. Zablokowanie wejścia głównego w przypadku otrzymania informacji o zauważonej kradzieży w Muzeum.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13. Współpraca z pomocami muzealnymi w zakresie utrzymania porządku organizacyjnego na salach ekspozycyjnych.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 Podejmowanie interwencji w razie zagrożenia ludzi i zbiorów (zgodnie z obowiązującymi procedurami i w granicach dopuszczalnych prawem).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15. Wykonywanie innych zadań wynikających z umowy pomiędzy Muzeum a Firmą Ochroniarską ochraniającą obiekt.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16. Wykonuje kontrolę ruchu osobowego i materiałowego zgodnie z “Instrukcją” (zał.nr.3 do Planu Ochrony Muzeum im. o. Emila Drobnego  w Rybniku)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V. Zasady działania w sytuacjach szczególnego zagrożenia.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1. Pożar.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a/ pracownik ochrony gasi pożar w przypadku, kiedy jest to możliwe, za pomocą dostępnego sprzętu gaśniczego, 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b/ w innym przypadku powiadamia Straż Pożarną, przedstawiciela Zleceniodawcy i dyżurnego oddziału komendanta ochrony.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c/ do przybycia Straży Pożarnej pracownik ochrony kieruje akcją gaśniczą: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uczestniczy w ewakuacji zagrożonych osób i mienia,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nie wpuszcza na teren zagrożony osób postronnych,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 miarę możliwości ujmuje sprawcę 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d/ po przybyciu jednostek Straży Pożarnej pracownik ochrony: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ułatwia wjazd na teren obiektu otwierając bramę wjazdową,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wskazuje najkrótszą drogę dojazdu,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wskazuje miejsce ujęcia wody, hydranty,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udostępnia środki łączności celem wezwania posiłków,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podporządkowuje się poleceniom kierującego akcją gaśniczą pracownika Straży Pożarnej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e/ w razie konieczności wzywa pogotowie ratunkowe,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f/ sporządza notatkę ze zdarzenia.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2. Włamanie.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 pracownik ochrony powiadamia policję, przedstawiciela Zleceniodawcy, dyżurnego oddziału lub komendanta rejonu,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b/ zabezpiecza miejsce zdarzenia,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c/ sporządza notatkę i odnotowuje zdarzenie w obowiązującej dokumentacji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d/ współpracuje z organami ścigania (Policja, Prokuratura) w ustaleniu okoliczności zdarzenia,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3. Zagrożenia bezpieczeństwa osób i mienia (np. informacja o podłożeniu ładunku 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wybuchowego).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 pracownik ochrony powiadamia policję, przedstawiciela Zleceniodawcy, dyżurnego oddziału lub komendanta rejonu,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b/ zabezpiecza miejsce przez niedopuszczenie do niego osób postronnych,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c/ kieruje ewakuacją osób przebywających na terenie obiektu, po przybyciu organów policji podporządkowuje się im i współpracuje z nimi.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VI. Postanowienia końcowe.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Osoby upoważnione przez Zleceniodawcę mogą wydawać pracownikom Zleceniobiorcy inne wiążące polecenia dotyczące nie ujętych w “Regulaminie pracy pracownika ochrony” lub przedstawiania ich w formie instrukcji podpisanej przez upoważnioną osobę i uzgodnione ze Zleceniobiorcą. Jeśli dodatkowe zadania będą wymagały instruktażu, dokona tego przedstawiciel Zleceniodawcy.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Zleceniodawca dostarczy na posterunek: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każdorazowo wykaz osób uprawnionych do przebywania na terenie obiektu po godzinach urzędowania Muzeum,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wykaz swoich przedstawicieli wraz z numerami telefonów, których należy powiadamiać o zdarzeniach nadzwyczajnych.</w:t>
      </w:r>
    </w:p>
    <w:p w:rsidR="00445B7D" w:rsidRDefault="00445B7D" w:rsidP="00445B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60E" w:rsidRDefault="00445B7D" w:rsidP="00445B7D"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Zleceniodawca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 Zleceni</w:t>
      </w:r>
    </w:p>
    <w:sectPr w:rsidR="002E0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F9" w:rsidRDefault="00EF2DF9" w:rsidP="00445B7D">
      <w:pPr>
        <w:spacing w:after="0" w:line="240" w:lineRule="auto"/>
      </w:pPr>
      <w:r>
        <w:separator/>
      </w:r>
    </w:p>
  </w:endnote>
  <w:endnote w:type="continuationSeparator" w:id="0">
    <w:p w:rsidR="00EF2DF9" w:rsidRDefault="00EF2DF9" w:rsidP="0044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7D" w:rsidRDefault="00445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7D" w:rsidRDefault="00445B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7D" w:rsidRDefault="00445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F9" w:rsidRDefault="00EF2DF9" w:rsidP="00445B7D">
      <w:pPr>
        <w:spacing w:after="0" w:line="240" w:lineRule="auto"/>
      </w:pPr>
      <w:r>
        <w:separator/>
      </w:r>
    </w:p>
  </w:footnote>
  <w:footnote w:type="continuationSeparator" w:id="0">
    <w:p w:rsidR="00EF2DF9" w:rsidRDefault="00EF2DF9" w:rsidP="0044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7D" w:rsidRDefault="00445B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7D" w:rsidRDefault="00445B7D">
    <w:pPr>
      <w:pStyle w:val="Nagwek"/>
    </w:pPr>
    <w:r>
      <w:t>Załącznik</w:t>
    </w:r>
    <w:bookmarkStart w:id="0" w:name="_GoBack"/>
    <w:bookmarkEnd w:id="0"/>
    <w:r>
      <w:t xml:space="preserve"> nr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7D" w:rsidRDefault="00445B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B0"/>
    <w:rsid w:val="002E060E"/>
    <w:rsid w:val="00445B7D"/>
    <w:rsid w:val="009529B0"/>
    <w:rsid w:val="00E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9B5390-3959-4260-8342-888A2F4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7D"/>
  </w:style>
  <w:style w:type="paragraph" w:styleId="Stopka">
    <w:name w:val="footer"/>
    <w:basedOn w:val="Normalny"/>
    <w:link w:val="StopkaZnak"/>
    <w:uiPriority w:val="99"/>
    <w:unhideWhenUsed/>
    <w:rsid w:val="004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3</cp:revision>
  <dcterms:created xsi:type="dcterms:W3CDTF">2022-11-14T08:16:00Z</dcterms:created>
  <dcterms:modified xsi:type="dcterms:W3CDTF">2022-11-14T08:16:00Z</dcterms:modified>
</cp:coreProperties>
</file>